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0CB8" w:rsidRPr="0034633E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67A1" w:rsidRPr="0034633E">
        <w:rPr>
          <w:rFonts w:ascii="Times New Roman" w:hAnsi="Times New Roman" w:cs="Times New Roman"/>
          <w:sz w:val="28"/>
          <w:szCs w:val="28"/>
        </w:rPr>
        <w:t>3</w:t>
      </w:r>
    </w:p>
    <w:p w:rsidR="00FF0CB8" w:rsidRPr="00FF0CB8" w:rsidRDefault="00FF0CB8" w:rsidP="00E52F59">
      <w:pPr>
        <w:spacing w:after="0" w:line="240" w:lineRule="auto"/>
        <w:ind w:left="11624" w:firstLine="708"/>
        <w:rPr>
          <w:rFonts w:ascii="Times New Roman" w:hAnsi="Times New Roman" w:cs="Times New Roman"/>
          <w:sz w:val="28"/>
          <w:szCs w:val="28"/>
        </w:rPr>
      </w:pPr>
    </w:p>
    <w:p w:rsidR="00FF0CB8" w:rsidRPr="00FF0CB8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FF0CB8" w:rsidRPr="00FF0CB8" w:rsidRDefault="00FF0CB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FF0CB8">
        <w:rPr>
          <w:rFonts w:ascii="Times New Roman" w:hAnsi="Times New Roman" w:cs="Times New Roman"/>
          <w:b/>
          <w:sz w:val="28"/>
          <w:szCs w:val="28"/>
        </w:rPr>
        <w:t xml:space="preserve"> (карты) </w:t>
      </w: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Pr="004142AB"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626128" w:rsidRPr="00FF0CB8" w:rsidRDefault="0062612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F0CB8" w:rsidRPr="00FF0CB8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</w:p>
    <w:p w:rsidR="00FF0CB8" w:rsidRPr="00F53C61" w:rsidRDefault="007D6BEB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F0CB8" w:rsidRPr="00F53C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25.03.2024</w:t>
      </w:r>
      <w:r w:rsidR="00FF0CB8" w:rsidRPr="00F53C61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CD75EA" w:rsidRPr="005D7F94" w:rsidRDefault="00CD75EA" w:rsidP="00D939F3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D939F3" w:rsidRDefault="00D939F3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 xml:space="preserve">РЕЕСТР (КАРТА) </w:t>
      </w:r>
    </w:p>
    <w:p w:rsidR="00C664EB" w:rsidRDefault="009C706A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="004142AB" w:rsidRPr="004142AB">
        <w:t xml:space="preserve"> </w:t>
      </w:r>
      <w:r w:rsidR="004142AB"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9C706A" w:rsidRDefault="004142AB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C6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E907B2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E907B2" w:rsidRDefault="00E907B2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CD122B" w:rsidRPr="00D939F3" w:rsidTr="00937E70">
        <w:trPr>
          <w:tblHeader/>
        </w:trPr>
        <w:tc>
          <w:tcPr>
            <w:tcW w:w="540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69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811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048" w:type="dxa"/>
            <w:vMerge w:val="restart"/>
          </w:tcPr>
          <w:p w:rsidR="00D24B14" w:rsidRPr="00D24B14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могут </w:t>
            </w:r>
          </w:p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коррупционной схемы</w:t>
            </w:r>
          </w:p>
        </w:tc>
        <w:tc>
          <w:tcPr>
            <w:tcW w:w="6308" w:type="dxa"/>
            <w:gridSpan w:val="2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CD122B" w:rsidRPr="00D939F3" w:rsidTr="00937E70">
        <w:trPr>
          <w:tblHeader/>
        </w:trPr>
        <w:tc>
          <w:tcPr>
            <w:tcW w:w="540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еализуемые</w:t>
            </w:r>
          </w:p>
        </w:tc>
        <w:tc>
          <w:tcPr>
            <w:tcW w:w="2921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редлагаемые</w:t>
            </w:r>
          </w:p>
        </w:tc>
      </w:tr>
    </w:tbl>
    <w:p w:rsidR="00CD122B" w:rsidRPr="009C706A" w:rsidRDefault="00CD122B" w:rsidP="00CD122B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B05EFB" w:rsidRPr="00D939F3" w:rsidTr="00AC50D9">
        <w:trPr>
          <w:tblHeader/>
        </w:trPr>
        <w:tc>
          <w:tcPr>
            <w:tcW w:w="540" w:type="dxa"/>
          </w:tcPr>
          <w:p w:rsidR="005F154F" w:rsidRPr="00D939F3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8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87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1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5EFB" w:rsidRPr="00615896" w:rsidTr="00AC50D9">
        <w:trPr>
          <w:trHeight w:val="20"/>
        </w:trPr>
        <w:tc>
          <w:tcPr>
            <w:tcW w:w="540" w:type="dxa"/>
          </w:tcPr>
          <w:p w:rsidR="00AC50D9" w:rsidRPr="004434BD" w:rsidRDefault="00AC50D9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AC50D9" w:rsidRPr="004434BD" w:rsidRDefault="00AC50D9" w:rsidP="00AC50D9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Предпроцедурный</w:t>
            </w:r>
            <w:proofErr w:type="spellEnd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AC50D9" w:rsidRPr="004434BD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5F154F" w:rsidRPr="004434BD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69" w:type="dxa"/>
          </w:tcPr>
          <w:p w:rsidR="005F154F" w:rsidRPr="00D939F3" w:rsidRDefault="00DD243A" w:rsidP="00DE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закупок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посредством формирования, утверждения и ведения плана-графика 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(муниципальных) нужд Ки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ровской области 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(далее – закупки)</w:t>
            </w:r>
          </w:p>
        </w:tc>
        <w:tc>
          <w:tcPr>
            <w:tcW w:w="2811" w:type="dxa"/>
          </w:tcPr>
          <w:p w:rsidR="005F154F" w:rsidRPr="00D939F3" w:rsidRDefault="00807728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закупок, не относящихся к целям деятельности </w:t>
            </w:r>
            <w:r w:rsidR="007D6BEB" w:rsidRPr="007D6B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КОГБУСО «</w:t>
            </w:r>
            <w:proofErr w:type="spellStart"/>
            <w:r w:rsidR="007D6BEB" w:rsidRPr="007D6B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Мурыгинский</w:t>
            </w:r>
            <w:proofErr w:type="spellEnd"/>
            <w:r w:rsidR="007D6BEB" w:rsidRPr="007D6B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дом-интернат»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048" w:type="dxa"/>
          </w:tcPr>
          <w:p w:rsidR="00556D3F" w:rsidRPr="00556D3F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  <w:p w:rsidR="00E81076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исполняющие 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данному вопросу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распределением обязанностей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54F" w:rsidRPr="00D939F3" w:rsidRDefault="005F154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плана-графика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информационной системе в сфере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</w:t>
            </w:r>
            <w:r w:rsidR="00593B9C" w:rsidRP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0FD6" w:rsidRPr="00D939F3" w:rsidRDefault="00FE5005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 размещение в ЕИС правовых актов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закупок: </w:t>
            </w:r>
          </w:p>
          <w:p w:rsidR="005F154F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отдельным видам товаров, работ, услуг (в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 предельных цен товаров, работ, услуг), закупае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Учреждением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54F" w:rsidRPr="00D939F3" w:rsidRDefault="004434BD" w:rsidP="0042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ормативные затраты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функций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1" w:type="dxa"/>
          </w:tcPr>
          <w:p w:rsidR="005F154F" w:rsidRPr="00D939F3" w:rsidRDefault="00C269F4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8276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закупок, не относящихся к целям деятельно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Учреждения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путем контроля формирования плана-графика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законодательства в сфере закупок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796F" w:rsidRPr="00D939F3" w:rsidRDefault="00C269F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контрактного управляющего (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и 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контрактной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службы Учреждения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правовыми актами, регулирующи</w:t>
            </w:r>
            <w:r w:rsidR="00BB6D5E" w:rsidRPr="00D939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 и противодействия коррупции</w:t>
            </w: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начальной (максимальной) цены 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контракта,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(муниципального)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заключаемого с единственным поставщиком (подрядчиком, исполнителем), начальной суммы цен единиц товара, работы, услуги (далее</w:t>
            </w:r>
            <w:r w:rsidR="00C32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– НМЦК)</w:t>
            </w:r>
          </w:p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завышенных ценовых предложений 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участников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97B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существление расчета НМЦК без учета ценовых предложений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участников закупки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общедоступной информации о рыночных ценах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закупаем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услуг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556D3F" w:rsidRPr="00556D3F" w:rsidRDefault="00556D3F" w:rsidP="00556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  <w:p w:rsidR="00AD362C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845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</w:t>
            </w:r>
            <w:r w:rsidR="00E7570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участвующие в обосновании НМЦК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боснование НМЦК в соответствии с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от 05.04.2013</w:t>
            </w:r>
            <w:r w:rsidR="004E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44-ФЗ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(далее –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05.04.2013 № 44-ФЗ)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622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утвержденных 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C26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Российской Федерации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02.10.2013 № 567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правовых актов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</w:t>
            </w:r>
            <w:r w:rsidR="00D24B14" w:rsidRPr="00D24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окументальное оформление обоснования НМЦК</w:t>
            </w:r>
          </w:p>
        </w:tc>
        <w:tc>
          <w:tcPr>
            <w:tcW w:w="292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сестороннее исследование рынка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недопущения завышения НМЦК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34CC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заказчика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способа определения поставщик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(подрядчик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11" w:type="dxa"/>
          </w:tcPr>
          <w:p w:rsidR="00E57CE6" w:rsidRPr="00D939F3" w:rsidRDefault="002B521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27C4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еправомерный выбор 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определения поставщиков (подрядчиков, исполнителей)</w:t>
            </w:r>
          </w:p>
        </w:tc>
        <w:tc>
          <w:tcPr>
            <w:tcW w:w="3048" w:type="dxa"/>
          </w:tcPr>
          <w:p w:rsidR="0092112C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  <w:p w:rsidR="00F537A4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исполняющие функции и полномочия по данному вопросу в соответствии с распределением обязанностей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способа выбора поставщика (подрядчика, исполнителя) в соответствии с Федеральным законом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нутренний контроль (п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роверка документов по закупке на соответствие требованиям действующего законодательства в сфере закупок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224F61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едопущение неправомерного выбора способа определения поставщиков (подрядчиков, исполнителей)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  <w:r w:rsidR="0080772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технического задания (описания объекта закупки), проекта государственного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2811" w:type="dxa"/>
          </w:tcPr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ключение в описание объекта закупки характеристик товаров, работ, услуг и (или) включение в проект государственного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условий о 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ставке товаров (выполнении работ, оказании услуг), ограничивающих участие в закупке других поставщиков (подрядчиков, исполнителей), то есть создание условий для определенного поставщика (подрядчика, исполнителя)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9060B6" w:rsidRDefault="00622DF0" w:rsidP="002B5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бъединение в одном лоте товаров, работ, услуг, функционально и технологически не связанных между собой с целью ограничения круга возможных участников закупки</w:t>
            </w: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управляющий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исполняющие функции и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структурных подраздел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участвующие в подготовке описания объекта закупки</w:t>
            </w:r>
          </w:p>
          <w:p w:rsidR="00D96F57" w:rsidRPr="009060B6" w:rsidRDefault="00D96F57" w:rsidP="002973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технического задания (описания объекта закупки) в соответствии с требованиями статьи 33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ста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тьи 17 Федерального закона от 26.07.2006 № 135-ФЗ «О</w:t>
            </w:r>
            <w:r w:rsidR="00891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1F6C1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705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документов по закупке на соответствие требованиям действующего законодательства в сфере закупок)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апрет на неправомерное включение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описание объекта закупки характеристик товаров, работ, услуг и (или) включение в проект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тракта условий, ограничивающих конкуренцию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9" w:type="dxa"/>
          </w:tcPr>
          <w:p w:rsidR="001A031C" w:rsidRPr="001A031C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этап</w:t>
            </w:r>
          </w:p>
        </w:tc>
        <w:tc>
          <w:tcPr>
            <w:tcW w:w="281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D96F57" w:rsidRPr="00D939F3" w:rsidRDefault="00D96F57" w:rsidP="00D9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281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редъявление завышенных требований к участникам закупки, в том числе в отношении опыта, наличия лицензий, сертификатов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документов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относящи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 объекту закупки, наличия критериев оценки, соответствие которым сложно подтвердить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5EFB" w:rsidRDefault="007C7BC3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изменений в извещение об осуществ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установления дополнительных требований к объекту закупки, изменения его отдельных характеристик, наличия двусмысленных формулировок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усложнения процесса подготовки заявок на участие в закупке</w:t>
            </w:r>
          </w:p>
          <w:p w:rsidR="00BE6990" w:rsidRPr="0028636C" w:rsidRDefault="00BE6990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управляющий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4621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роверка документов по закупке, изменений в </w:t>
            </w:r>
            <w:r w:rsidR="00B01EA5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 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 соответствие требованиям действующего законодательства в сфере закупок)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апрет на умышленное предъявление завышенных требований к участникам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811" w:type="dxa"/>
          </w:tcPr>
          <w:p w:rsidR="00D96F57" w:rsidRDefault="007C7BC3" w:rsidP="00BB6D5E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 до предоставления поставщиком (подрядчиком,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</w:t>
            </w:r>
            <w:r w:rsidR="0057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исполнения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в соответствии с Федеральным законом</w:t>
            </w:r>
            <w:r w:rsidR="00D96F57" w:rsidRPr="00D939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 05.04.2013 № 44-ФЗ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3F621B" w:rsidRDefault="007C7BC3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еобоснованный отказ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от заключения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  <w:p w:rsidR="00BE6990" w:rsidRPr="00D939F3" w:rsidRDefault="00BE6990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D96F57" w:rsidRPr="00D939F3" w:rsidRDefault="008917FE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пределение ответственного лица за заключение государственного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аключение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 в строгом соответствии с требованиями, установленными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инимизация личного взаимодействия между должностными лицами 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(муниципальн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ого) заказчика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потенциальными участниками закупок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D96F57" w:rsidRPr="007C7BC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7BC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  <w:proofErr w:type="spellEnd"/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</w:tcPr>
          <w:p w:rsidR="00D96F57" w:rsidRPr="009060B6" w:rsidRDefault="00D96F57" w:rsidP="00557032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9060B6" w:rsidRDefault="00D96F57" w:rsidP="00B9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8956E1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2811" w:type="dxa"/>
          </w:tcPr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апрос у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(подрядчика, исполнителя)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48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условиями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 документов и (или) сведений при исполнении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атягивание со стороны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заказчика сроков предоставления информации, необходимых материалов для исполнения предусмотренных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государственным (муниципальным)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контрактом обязательств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риемка и (или) оплата товара, работы, услуги, которые в действительности не поставлены (не выполнены, не оказаны) либо не соответствуют условиям государственного </w:t>
            </w:r>
            <w:r w:rsidR="00C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6F57" w:rsidRDefault="002A7016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указанные в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заказчика при исполнении обязательств по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государственному (муниципальному)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контракту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A0A01" w:rsidRPr="00E85E85" w:rsidRDefault="00AA0A01" w:rsidP="00AA0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</w:p>
          <w:p w:rsidR="00AA0A01" w:rsidRDefault="00AA0A01" w:rsidP="00AA0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  <w:p w:rsidR="00AD1EDE" w:rsidRPr="00D939F3" w:rsidRDefault="00AD1EDE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при исполнении обязательств по государственному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(муниципальному)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 за приемку товаров, работ, услуг (приемочная комиссия)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Default="00CB2A8B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 в строгом соответствии с требованиями, установленными в данном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контракте</w:t>
            </w:r>
          </w:p>
          <w:p w:rsidR="00A8335E" w:rsidRPr="00756AE1" w:rsidRDefault="00A8335E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C0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9" w:type="dxa"/>
          </w:tcPr>
          <w:p w:rsidR="00080247" w:rsidRPr="00B66063" w:rsidRDefault="0043765E" w:rsidP="00C05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претензионно-исковой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811" w:type="dxa"/>
          </w:tcPr>
          <w:p w:rsidR="00080247" w:rsidRPr="00B66063" w:rsidRDefault="0043765E" w:rsidP="0043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невыполнение (ненадлежащее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выполнение)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случаях неисполнения 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ненадлежащего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048" w:type="dxa"/>
          </w:tcPr>
          <w:p w:rsidR="00080247" w:rsidRPr="00556D3F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управляющий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Учреждения;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инструкциями)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247" w:rsidRPr="003A769D" w:rsidRDefault="00080247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080247" w:rsidRPr="00B66063" w:rsidRDefault="0043765E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претензионно-исковой работы в соответ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8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 44-ФЗ</w:t>
            </w:r>
          </w:p>
        </w:tc>
        <w:tc>
          <w:tcPr>
            <w:tcW w:w="2921" w:type="dxa"/>
          </w:tcPr>
          <w:p w:rsidR="00080247" w:rsidRPr="003A769D" w:rsidRDefault="00080247" w:rsidP="00C0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 в случае неисполнения или ненадлежащего исполнения поставщиком (подрядчиком, исполнителем) обязательств, предусмотренных государственным</w:t>
            </w:r>
            <w:r w:rsidR="00F3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контрактом</w:t>
            </w: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24B14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риски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возника-ющие</w:t>
            </w:r>
            <w:proofErr w:type="spellEnd"/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закупок</w:t>
            </w:r>
            <w:r w:rsidR="00D24B14"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247" w:rsidRPr="00D24B14" w:rsidRDefault="00D24B1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1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080247" w:rsidRDefault="00080247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0A51" w:rsidRDefault="00660A51" w:rsidP="00BB6D5E">
      <w:pPr>
        <w:jc w:val="both"/>
      </w:pPr>
    </w:p>
    <w:p w:rsidR="00D8454F" w:rsidRDefault="00F53C61" w:rsidP="007D6BEB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3C61">
        <w:rPr>
          <w:rFonts w:ascii="Times New Roman" w:hAnsi="Times New Roman" w:cs="Times New Roman"/>
          <w:sz w:val="28"/>
          <w:szCs w:val="28"/>
        </w:rPr>
        <w:t>Исполнитель</w:t>
      </w:r>
      <w:r w:rsidR="007D6BEB">
        <w:rPr>
          <w:rFonts w:ascii="Times New Roman" w:hAnsi="Times New Roman" w:cs="Times New Roman"/>
          <w:sz w:val="28"/>
          <w:szCs w:val="28"/>
        </w:rPr>
        <w:tab/>
        <w:t xml:space="preserve">начальник отдела юридической и кадровой работы А.Н. </w:t>
      </w:r>
      <w:proofErr w:type="spellStart"/>
      <w:r w:rsidR="007D6BEB">
        <w:rPr>
          <w:rFonts w:ascii="Times New Roman" w:hAnsi="Times New Roman" w:cs="Times New Roman"/>
          <w:sz w:val="28"/>
          <w:szCs w:val="28"/>
        </w:rPr>
        <w:t>Койкова</w:t>
      </w:r>
      <w:bookmarkStart w:id="0" w:name="_GoBack"/>
      <w:bookmarkEnd w:id="0"/>
      <w:proofErr w:type="spellEnd"/>
    </w:p>
    <w:p w:rsidR="00D939F3" w:rsidRDefault="00193E0C" w:rsidP="00193E0C">
      <w:pPr>
        <w:jc w:val="center"/>
      </w:pPr>
      <w:r>
        <w:t>______________</w:t>
      </w:r>
    </w:p>
    <w:sectPr w:rsidR="00D939F3" w:rsidSect="004434BD">
      <w:headerReference w:type="default" r:id="rId7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569B" w:rsidRDefault="0006569B" w:rsidP="007D3971">
      <w:pPr>
        <w:spacing w:after="0" w:line="240" w:lineRule="auto"/>
      </w:pPr>
      <w:r>
        <w:separator/>
      </w:r>
    </w:p>
  </w:endnote>
  <w:endnote w:type="continuationSeparator" w:id="0">
    <w:p w:rsidR="0006569B" w:rsidRDefault="0006569B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569B" w:rsidRDefault="0006569B" w:rsidP="007D3971">
      <w:pPr>
        <w:spacing w:after="0" w:line="240" w:lineRule="auto"/>
      </w:pPr>
      <w:r>
        <w:separator/>
      </w:r>
    </w:p>
  </w:footnote>
  <w:footnote w:type="continuationSeparator" w:id="0">
    <w:p w:rsidR="0006569B" w:rsidRDefault="0006569B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5B43" w:rsidRPr="00622DF0" w:rsidRDefault="00C05B43">
    <w:pPr>
      <w:pStyle w:val="a6"/>
      <w:jc w:val="center"/>
      <w:rPr>
        <w:sz w:val="24"/>
        <w:szCs w:val="24"/>
      </w:rPr>
    </w:pPr>
    <w:r w:rsidRPr="00622DF0">
      <w:rPr>
        <w:rFonts w:ascii="Times New Roman" w:hAnsi="Times New Roman" w:cs="Times New Roman"/>
        <w:sz w:val="24"/>
        <w:szCs w:val="24"/>
      </w:rPr>
      <w:fldChar w:fldCharType="begin"/>
    </w:r>
    <w:r w:rsidRPr="00622DF0">
      <w:rPr>
        <w:rFonts w:ascii="Times New Roman" w:hAnsi="Times New Roman" w:cs="Times New Roman"/>
        <w:sz w:val="24"/>
        <w:szCs w:val="24"/>
      </w:rPr>
      <w:instrText>PAGE   \* MERGEFORMAT</w:instrText>
    </w:r>
    <w:r w:rsidRPr="00622DF0">
      <w:rPr>
        <w:rFonts w:ascii="Times New Roman" w:hAnsi="Times New Roman" w:cs="Times New Roman"/>
        <w:sz w:val="24"/>
        <w:szCs w:val="24"/>
      </w:rPr>
      <w:fldChar w:fldCharType="separate"/>
    </w:r>
    <w:r w:rsidR="009F5C4F">
      <w:rPr>
        <w:rFonts w:ascii="Times New Roman" w:hAnsi="Times New Roman" w:cs="Times New Roman"/>
        <w:noProof/>
        <w:sz w:val="24"/>
        <w:szCs w:val="24"/>
      </w:rPr>
      <w:t>7</w:t>
    </w:r>
    <w:r w:rsidRPr="00622DF0">
      <w:rPr>
        <w:rFonts w:ascii="Times New Roman" w:hAnsi="Times New Roman" w:cs="Times New Roman"/>
        <w:sz w:val="24"/>
        <w:szCs w:val="24"/>
      </w:rPr>
      <w:fldChar w:fldCharType="end"/>
    </w:r>
  </w:p>
  <w:p w:rsidR="00C05B43" w:rsidRDefault="00C05B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C1"/>
    <w:rsid w:val="000010C8"/>
    <w:rsid w:val="00055A7F"/>
    <w:rsid w:val="0006569B"/>
    <w:rsid w:val="00080247"/>
    <w:rsid w:val="000A32B8"/>
    <w:rsid w:val="000A7AC2"/>
    <w:rsid w:val="000B3235"/>
    <w:rsid w:val="000B5388"/>
    <w:rsid w:val="000B74FA"/>
    <w:rsid w:val="000C0AAE"/>
    <w:rsid w:val="000D00A1"/>
    <w:rsid w:val="000E75D7"/>
    <w:rsid w:val="000F1CD8"/>
    <w:rsid w:val="000F7458"/>
    <w:rsid w:val="00101F09"/>
    <w:rsid w:val="00103C73"/>
    <w:rsid w:val="00104344"/>
    <w:rsid w:val="00127F69"/>
    <w:rsid w:val="00143C6C"/>
    <w:rsid w:val="00152833"/>
    <w:rsid w:val="001558DF"/>
    <w:rsid w:val="001757D7"/>
    <w:rsid w:val="00175A49"/>
    <w:rsid w:val="00193E0C"/>
    <w:rsid w:val="001943B2"/>
    <w:rsid w:val="001A031C"/>
    <w:rsid w:val="001A3BDD"/>
    <w:rsid w:val="001B1CFD"/>
    <w:rsid w:val="001B240F"/>
    <w:rsid w:val="001B461E"/>
    <w:rsid w:val="001F4319"/>
    <w:rsid w:val="001F6C1F"/>
    <w:rsid w:val="00204FDD"/>
    <w:rsid w:val="002154B0"/>
    <w:rsid w:val="00224F61"/>
    <w:rsid w:val="002269B9"/>
    <w:rsid w:val="00233714"/>
    <w:rsid w:val="00256087"/>
    <w:rsid w:val="00257AE7"/>
    <w:rsid w:val="002615FE"/>
    <w:rsid w:val="00263AA9"/>
    <w:rsid w:val="0028636C"/>
    <w:rsid w:val="00287A2E"/>
    <w:rsid w:val="00297372"/>
    <w:rsid w:val="002A04AD"/>
    <w:rsid w:val="002A4D34"/>
    <w:rsid w:val="002A7016"/>
    <w:rsid w:val="002B5210"/>
    <w:rsid w:val="002B6D33"/>
    <w:rsid w:val="002E0C38"/>
    <w:rsid w:val="002E5D06"/>
    <w:rsid w:val="0033445E"/>
    <w:rsid w:val="00345B3B"/>
    <w:rsid w:val="0034633E"/>
    <w:rsid w:val="00353749"/>
    <w:rsid w:val="00386D60"/>
    <w:rsid w:val="003B2BE1"/>
    <w:rsid w:val="003B6A6C"/>
    <w:rsid w:val="003C6C56"/>
    <w:rsid w:val="003F0496"/>
    <w:rsid w:val="003F0DB4"/>
    <w:rsid w:val="003F207F"/>
    <w:rsid w:val="003F56E8"/>
    <w:rsid w:val="003F5D87"/>
    <w:rsid w:val="003F621B"/>
    <w:rsid w:val="004061D8"/>
    <w:rsid w:val="004142AB"/>
    <w:rsid w:val="00420340"/>
    <w:rsid w:val="0043765E"/>
    <w:rsid w:val="004434BD"/>
    <w:rsid w:val="00461F22"/>
    <w:rsid w:val="00462147"/>
    <w:rsid w:val="004628BB"/>
    <w:rsid w:val="00476476"/>
    <w:rsid w:val="00483E11"/>
    <w:rsid w:val="004970B2"/>
    <w:rsid w:val="004C2439"/>
    <w:rsid w:val="004E1CC4"/>
    <w:rsid w:val="004E5961"/>
    <w:rsid w:val="004F138C"/>
    <w:rsid w:val="004F429B"/>
    <w:rsid w:val="0055658F"/>
    <w:rsid w:val="00556D3F"/>
    <w:rsid w:val="00557032"/>
    <w:rsid w:val="00557C1B"/>
    <w:rsid w:val="00577F0C"/>
    <w:rsid w:val="005857E0"/>
    <w:rsid w:val="0058792A"/>
    <w:rsid w:val="005933CE"/>
    <w:rsid w:val="00593B9C"/>
    <w:rsid w:val="005A0D7F"/>
    <w:rsid w:val="005C6277"/>
    <w:rsid w:val="005D1CD2"/>
    <w:rsid w:val="005D5507"/>
    <w:rsid w:val="005D7F94"/>
    <w:rsid w:val="005E71C3"/>
    <w:rsid w:val="005F154F"/>
    <w:rsid w:val="005F22E4"/>
    <w:rsid w:val="005F3FE4"/>
    <w:rsid w:val="006050BE"/>
    <w:rsid w:val="006153EC"/>
    <w:rsid w:val="00615896"/>
    <w:rsid w:val="00622DF0"/>
    <w:rsid w:val="0062414B"/>
    <w:rsid w:val="00626128"/>
    <w:rsid w:val="00660A51"/>
    <w:rsid w:val="00671709"/>
    <w:rsid w:val="00680039"/>
    <w:rsid w:val="006A796F"/>
    <w:rsid w:val="006C25E9"/>
    <w:rsid w:val="006D20E8"/>
    <w:rsid w:val="006D51DC"/>
    <w:rsid w:val="006D616C"/>
    <w:rsid w:val="006E40C9"/>
    <w:rsid w:val="006F48DF"/>
    <w:rsid w:val="00705060"/>
    <w:rsid w:val="00705AD7"/>
    <w:rsid w:val="00706138"/>
    <w:rsid w:val="007315B3"/>
    <w:rsid w:val="007478DE"/>
    <w:rsid w:val="00756AE1"/>
    <w:rsid w:val="00766AB6"/>
    <w:rsid w:val="0077463C"/>
    <w:rsid w:val="00780182"/>
    <w:rsid w:val="00783850"/>
    <w:rsid w:val="00793361"/>
    <w:rsid w:val="00795DED"/>
    <w:rsid w:val="007A07EB"/>
    <w:rsid w:val="007B197B"/>
    <w:rsid w:val="007C7BC3"/>
    <w:rsid w:val="007D3971"/>
    <w:rsid w:val="007D6BEB"/>
    <w:rsid w:val="007F2E2D"/>
    <w:rsid w:val="0080244B"/>
    <w:rsid w:val="00807728"/>
    <w:rsid w:val="008111F2"/>
    <w:rsid w:val="00814845"/>
    <w:rsid w:val="0082553F"/>
    <w:rsid w:val="008460E6"/>
    <w:rsid w:val="00857320"/>
    <w:rsid w:val="008917FE"/>
    <w:rsid w:val="008929BB"/>
    <w:rsid w:val="008956E1"/>
    <w:rsid w:val="008A16C4"/>
    <w:rsid w:val="008B7E08"/>
    <w:rsid w:val="008C0530"/>
    <w:rsid w:val="008C45C1"/>
    <w:rsid w:val="008D705D"/>
    <w:rsid w:val="008F50DE"/>
    <w:rsid w:val="00904B4D"/>
    <w:rsid w:val="009060B6"/>
    <w:rsid w:val="0091046F"/>
    <w:rsid w:val="00920640"/>
    <w:rsid w:val="0092112C"/>
    <w:rsid w:val="00934B51"/>
    <w:rsid w:val="00937E70"/>
    <w:rsid w:val="009562A2"/>
    <w:rsid w:val="00962F99"/>
    <w:rsid w:val="00966444"/>
    <w:rsid w:val="00974CEB"/>
    <w:rsid w:val="009C706A"/>
    <w:rsid w:val="009D3AAC"/>
    <w:rsid w:val="009D6A37"/>
    <w:rsid w:val="009E1376"/>
    <w:rsid w:val="009E7B3A"/>
    <w:rsid w:val="009F5C4F"/>
    <w:rsid w:val="00A2647B"/>
    <w:rsid w:val="00A267EF"/>
    <w:rsid w:val="00A521CE"/>
    <w:rsid w:val="00A61789"/>
    <w:rsid w:val="00A8335E"/>
    <w:rsid w:val="00A86A30"/>
    <w:rsid w:val="00AA0A01"/>
    <w:rsid w:val="00AA447A"/>
    <w:rsid w:val="00AB15F2"/>
    <w:rsid w:val="00AC50D9"/>
    <w:rsid w:val="00AD1EDE"/>
    <w:rsid w:val="00AD362C"/>
    <w:rsid w:val="00AD583C"/>
    <w:rsid w:val="00AE07D5"/>
    <w:rsid w:val="00AF5B8D"/>
    <w:rsid w:val="00B01B6E"/>
    <w:rsid w:val="00B01B7F"/>
    <w:rsid w:val="00B01EA5"/>
    <w:rsid w:val="00B0330F"/>
    <w:rsid w:val="00B05EFB"/>
    <w:rsid w:val="00B119B6"/>
    <w:rsid w:val="00B2009C"/>
    <w:rsid w:val="00B27A4A"/>
    <w:rsid w:val="00B82044"/>
    <w:rsid w:val="00B92265"/>
    <w:rsid w:val="00B92557"/>
    <w:rsid w:val="00BB6D5E"/>
    <w:rsid w:val="00BC34CC"/>
    <w:rsid w:val="00BD6AA3"/>
    <w:rsid w:val="00BE6990"/>
    <w:rsid w:val="00BF3FF4"/>
    <w:rsid w:val="00C05B43"/>
    <w:rsid w:val="00C269F4"/>
    <w:rsid w:val="00C27BE0"/>
    <w:rsid w:val="00C32DEE"/>
    <w:rsid w:val="00C53173"/>
    <w:rsid w:val="00C664EB"/>
    <w:rsid w:val="00C71586"/>
    <w:rsid w:val="00C73EB0"/>
    <w:rsid w:val="00C8091E"/>
    <w:rsid w:val="00C82697"/>
    <w:rsid w:val="00CA62DA"/>
    <w:rsid w:val="00CB2A8B"/>
    <w:rsid w:val="00CB558A"/>
    <w:rsid w:val="00CB7E85"/>
    <w:rsid w:val="00CC306F"/>
    <w:rsid w:val="00CC5179"/>
    <w:rsid w:val="00CD122B"/>
    <w:rsid w:val="00CD75EA"/>
    <w:rsid w:val="00CE1CD7"/>
    <w:rsid w:val="00D044BC"/>
    <w:rsid w:val="00D06AB0"/>
    <w:rsid w:val="00D1065D"/>
    <w:rsid w:val="00D20299"/>
    <w:rsid w:val="00D24B14"/>
    <w:rsid w:val="00D40896"/>
    <w:rsid w:val="00D65B51"/>
    <w:rsid w:val="00D80FD6"/>
    <w:rsid w:val="00D8454F"/>
    <w:rsid w:val="00D91D6E"/>
    <w:rsid w:val="00D939F3"/>
    <w:rsid w:val="00D96F57"/>
    <w:rsid w:val="00DA1B55"/>
    <w:rsid w:val="00DB27C4"/>
    <w:rsid w:val="00DB2C41"/>
    <w:rsid w:val="00DB3355"/>
    <w:rsid w:val="00DD243A"/>
    <w:rsid w:val="00DD2598"/>
    <w:rsid w:val="00DE4E73"/>
    <w:rsid w:val="00DE59EE"/>
    <w:rsid w:val="00DE5F3A"/>
    <w:rsid w:val="00E15D63"/>
    <w:rsid w:val="00E16ECC"/>
    <w:rsid w:val="00E302DA"/>
    <w:rsid w:val="00E337F2"/>
    <w:rsid w:val="00E3544C"/>
    <w:rsid w:val="00E424AF"/>
    <w:rsid w:val="00E43B48"/>
    <w:rsid w:val="00E44CD2"/>
    <w:rsid w:val="00E52F59"/>
    <w:rsid w:val="00E57CE6"/>
    <w:rsid w:val="00E610C1"/>
    <w:rsid w:val="00E6434A"/>
    <w:rsid w:val="00E75705"/>
    <w:rsid w:val="00E764A6"/>
    <w:rsid w:val="00E81076"/>
    <w:rsid w:val="00E82768"/>
    <w:rsid w:val="00E907B2"/>
    <w:rsid w:val="00EA0413"/>
    <w:rsid w:val="00EB53E3"/>
    <w:rsid w:val="00EB600F"/>
    <w:rsid w:val="00ED2A36"/>
    <w:rsid w:val="00ED69A6"/>
    <w:rsid w:val="00EE51AC"/>
    <w:rsid w:val="00EE611D"/>
    <w:rsid w:val="00EE7785"/>
    <w:rsid w:val="00EF02B9"/>
    <w:rsid w:val="00EF5706"/>
    <w:rsid w:val="00EF64E2"/>
    <w:rsid w:val="00EF6F11"/>
    <w:rsid w:val="00F111D8"/>
    <w:rsid w:val="00F32A85"/>
    <w:rsid w:val="00F467A1"/>
    <w:rsid w:val="00F537A4"/>
    <w:rsid w:val="00F53C61"/>
    <w:rsid w:val="00F67E2A"/>
    <w:rsid w:val="00F70775"/>
    <w:rsid w:val="00F711F5"/>
    <w:rsid w:val="00FA3E5F"/>
    <w:rsid w:val="00FD4235"/>
    <w:rsid w:val="00FE500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4E79"/>
  <w15:docId w15:val="{A3D30028-E513-4E86-AD5C-F4122F6A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AE56-98D6-4AF7-BC9F-FBA1B6F1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mddi_31</cp:lastModifiedBy>
  <cp:revision>2</cp:revision>
  <cp:lastPrinted>2024-03-30T11:45:00Z</cp:lastPrinted>
  <dcterms:created xsi:type="dcterms:W3CDTF">2024-03-30T11:45:00Z</dcterms:created>
  <dcterms:modified xsi:type="dcterms:W3CDTF">2024-03-30T11:45:00Z</dcterms:modified>
</cp:coreProperties>
</file>